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4D7" w:rsidRPr="00162B23" w:rsidRDefault="00ED04D7">
      <w:pPr>
        <w:rPr>
          <w:rFonts w:asciiTheme="majorHAnsi" w:hAnsiTheme="majorHAnsi"/>
          <w:b/>
          <w:szCs w:val="22"/>
          <w:lang w:val="en-GB"/>
        </w:rPr>
      </w:pPr>
      <w:r w:rsidRPr="00162B23">
        <w:rPr>
          <w:rFonts w:asciiTheme="majorHAnsi" w:hAnsiTheme="majorHAnsi"/>
          <w:b/>
          <w:szCs w:val="22"/>
          <w:lang w:val="en-GB"/>
        </w:rPr>
        <w:t xml:space="preserve">FMIC Hospital pharmacy in Afghanistan </w:t>
      </w:r>
    </w:p>
    <w:p w:rsidR="003A0BB4" w:rsidRPr="00162B23" w:rsidRDefault="003A0BB4">
      <w:pPr>
        <w:rPr>
          <w:rFonts w:asciiTheme="majorHAnsi" w:hAnsiTheme="majorHAnsi"/>
          <w:szCs w:val="22"/>
          <w:lang w:val="en-GB"/>
        </w:rPr>
      </w:pPr>
      <w:r w:rsidRPr="00162B23">
        <w:rPr>
          <w:rFonts w:asciiTheme="majorHAnsi" w:hAnsiTheme="majorHAnsi"/>
          <w:szCs w:val="22"/>
          <w:lang w:val="en-GB"/>
        </w:rPr>
        <w:t xml:space="preserve"> </w:t>
      </w:r>
    </w:p>
    <w:p w:rsidR="00ED04D7" w:rsidRDefault="000D5754">
      <w:pPr>
        <w:rPr>
          <w:rFonts w:asciiTheme="majorHAnsi" w:hAnsiTheme="majorHAnsi" w:cs="PT Sans"/>
          <w:color w:val="464749"/>
          <w:szCs w:val="22"/>
          <w:lang w:val="en-GB"/>
        </w:rPr>
      </w:pPr>
      <w:r w:rsidRPr="000D5754">
        <w:rPr>
          <w:rFonts w:asciiTheme="majorHAnsi" w:hAnsiTheme="majorHAnsi" w:cs="PT Sans"/>
          <w:color w:val="464749"/>
          <w:szCs w:val="22"/>
          <w:lang w:val="en-GB"/>
        </w:rPr>
        <w:t xml:space="preserve">In 2006, FMIC opened its doors to offer healthcare of the highest standard in Afghanistan, on par with the best medical institutions in the region. Initially focusing on providing </w:t>
      </w:r>
      <w:proofErr w:type="spellStart"/>
      <w:r w:rsidRPr="000D5754">
        <w:rPr>
          <w:rFonts w:asciiTheme="majorHAnsi" w:hAnsiTheme="majorHAnsi" w:cs="PT Sans"/>
          <w:color w:val="464749"/>
          <w:szCs w:val="22"/>
          <w:lang w:val="en-GB"/>
        </w:rPr>
        <w:t>pediatric</w:t>
      </w:r>
      <w:proofErr w:type="spellEnd"/>
      <w:r w:rsidRPr="000D5754">
        <w:rPr>
          <w:rFonts w:asciiTheme="majorHAnsi" w:hAnsiTheme="majorHAnsi" w:cs="PT Sans"/>
          <w:color w:val="464749"/>
          <w:szCs w:val="22"/>
          <w:lang w:val="en-GB"/>
        </w:rPr>
        <w:t xml:space="preserve"> surgical care, today FMIC also provides </w:t>
      </w:r>
      <w:proofErr w:type="spellStart"/>
      <w:r w:rsidRPr="000D5754">
        <w:rPr>
          <w:rFonts w:asciiTheme="majorHAnsi" w:hAnsiTheme="majorHAnsi" w:cs="PT Sans"/>
          <w:color w:val="464749"/>
          <w:szCs w:val="22"/>
          <w:lang w:val="en-GB"/>
        </w:rPr>
        <w:t>pediatric</w:t>
      </w:r>
      <w:proofErr w:type="spellEnd"/>
      <w:r w:rsidRPr="000D5754">
        <w:rPr>
          <w:rFonts w:asciiTheme="majorHAnsi" w:hAnsiTheme="majorHAnsi" w:cs="PT Sans"/>
          <w:color w:val="464749"/>
          <w:szCs w:val="22"/>
          <w:lang w:val="en-GB"/>
        </w:rPr>
        <w:t xml:space="preserve"> medicine and plastic surgery, cardiology, neurosurgery, cardiac surgery, and </w:t>
      </w:r>
      <w:proofErr w:type="spellStart"/>
      <w:r w:rsidRPr="000D5754">
        <w:rPr>
          <w:rFonts w:asciiTheme="majorHAnsi" w:hAnsiTheme="majorHAnsi" w:cs="PT Sans"/>
          <w:color w:val="464749"/>
          <w:szCs w:val="22"/>
          <w:lang w:val="en-GB"/>
        </w:rPr>
        <w:t>anesthesia</w:t>
      </w:r>
      <w:proofErr w:type="spellEnd"/>
      <w:r w:rsidRPr="000D5754">
        <w:rPr>
          <w:rFonts w:asciiTheme="majorHAnsi" w:hAnsiTheme="majorHAnsi" w:cs="PT Sans"/>
          <w:color w:val="464749"/>
          <w:szCs w:val="22"/>
          <w:lang w:val="en-GB"/>
        </w:rPr>
        <w:t xml:space="preserve">. FMIC is also working to extend services to remote regions through </w:t>
      </w:r>
      <w:proofErr w:type="spellStart"/>
      <w:r w:rsidRPr="000D5754">
        <w:rPr>
          <w:rFonts w:asciiTheme="majorHAnsi" w:hAnsiTheme="majorHAnsi" w:cs="PT Sans"/>
          <w:color w:val="464749"/>
          <w:szCs w:val="22"/>
          <w:lang w:val="en-GB"/>
        </w:rPr>
        <w:t>eHealth</w:t>
      </w:r>
      <w:proofErr w:type="spellEnd"/>
      <w:r w:rsidRPr="000D5754">
        <w:rPr>
          <w:rFonts w:asciiTheme="majorHAnsi" w:hAnsiTheme="majorHAnsi" w:cs="PT Sans"/>
          <w:color w:val="464749"/>
          <w:szCs w:val="22"/>
          <w:lang w:val="en-GB"/>
        </w:rPr>
        <w:t xml:space="preserve"> initiatives and has launched postgraduate medical education and continuing medical education programs. (for more info visit: fmic.org.af)</w:t>
      </w:r>
    </w:p>
    <w:p w:rsidR="000D5754" w:rsidRPr="00162B23" w:rsidRDefault="000D5754">
      <w:pPr>
        <w:rPr>
          <w:rFonts w:asciiTheme="majorHAnsi" w:hAnsiTheme="majorHAnsi"/>
          <w:szCs w:val="22"/>
          <w:lang w:val="en-GB"/>
        </w:rPr>
      </w:pPr>
    </w:p>
    <w:p w:rsidR="000D5754" w:rsidRPr="000D5754" w:rsidRDefault="000D5754" w:rsidP="000D5754">
      <w:pPr>
        <w:rPr>
          <w:rFonts w:asciiTheme="majorHAnsi" w:hAnsiTheme="majorHAnsi"/>
          <w:szCs w:val="22"/>
          <w:lang w:val="en-GB"/>
        </w:rPr>
      </w:pPr>
      <w:r w:rsidRPr="000D5754">
        <w:rPr>
          <w:rFonts w:asciiTheme="majorHAnsi" w:hAnsiTheme="majorHAnsi"/>
          <w:szCs w:val="22"/>
          <w:lang w:val="en-GB"/>
        </w:rPr>
        <w:t xml:space="preserve">In August 2017, </w:t>
      </w:r>
      <w:proofErr w:type="spellStart"/>
      <w:r w:rsidRPr="000D5754">
        <w:rPr>
          <w:rFonts w:asciiTheme="majorHAnsi" w:hAnsiTheme="majorHAnsi"/>
          <w:szCs w:val="22"/>
          <w:lang w:val="en-GB"/>
        </w:rPr>
        <w:t>Tamanna</w:t>
      </w:r>
      <w:proofErr w:type="spellEnd"/>
      <w:r w:rsidRPr="000D5754">
        <w:rPr>
          <w:rFonts w:asciiTheme="majorHAnsi" w:hAnsiTheme="majorHAnsi"/>
          <w:szCs w:val="22"/>
          <w:lang w:val="en-GB"/>
        </w:rPr>
        <w:t xml:space="preserve"> </w:t>
      </w:r>
      <w:proofErr w:type="spellStart"/>
      <w:r w:rsidRPr="000D5754">
        <w:rPr>
          <w:rFonts w:asciiTheme="majorHAnsi" w:hAnsiTheme="majorHAnsi"/>
          <w:szCs w:val="22"/>
          <w:lang w:val="en-GB"/>
        </w:rPr>
        <w:t>Lashkari</w:t>
      </w:r>
      <w:proofErr w:type="spellEnd"/>
      <w:r w:rsidRPr="000D5754">
        <w:rPr>
          <w:rFonts w:asciiTheme="majorHAnsi" w:hAnsiTheme="majorHAnsi"/>
          <w:szCs w:val="22"/>
          <w:lang w:val="en-GB"/>
        </w:rPr>
        <w:t xml:space="preserve"> (from </w:t>
      </w:r>
      <w:proofErr w:type="spellStart"/>
      <w:r w:rsidRPr="000D5754">
        <w:rPr>
          <w:rFonts w:asciiTheme="majorHAnsi" w:hAnsiTheme="majorHAnsi"/>
          <w:szCs w:val="22"/>
          <w:lang w:val="en-GB"/>
        </w:rPr>
        <w:t>AEuPA</w:t>
      </w:r>
      <w:proofErr w:type="spellEnd"/>
      <w:r w:rsidRPr="000D5754">
        <w:rPr>
          <w:rFonts w:asciiTheme="majorHAnsi" w:hAnsiTheme="majorHAnsi"/>
          <w:szCs w:val="22"/>
          <w:lang w:val="en-GB"/>
        </w:rPr>
        <w:t xml:space="preserve">) visited FMIC with the support of </w:t>
      </w:r>
      <w:proofErr w:type="spellStart"/>
      <w:r w:rsidRPr="000D5754">
        <w:rPr>
          <w:rFonts w:asciiTheme="majorHAnsi" w:hAnsiTheme="majorHAnsi"/>
          <w:szCs w:val="22"/>
          <w:lang w:val="en-GB"/>
        </w:rPr>
        <w:t>Farmacie</w:t>
      </w:r>
      <w:proofErr w:type="spellEnd"/>
      <w:r w:rsidRPr="000D5754">
        <w:rPr>
          <w:rFonts w:asciiTheme="majorHAnsi" w:hAnsiTheme="majorHAnsi"/>
          <w:szCs w:val="22"/>
          <w:lang w:val="en-GB"/>
        </w:rPr>
        <w:t xml:space="preserve"> </w:t>
      </w:r>
      <w:proofErr w:type="spellStart"/>
      <w:r w:rsidRPr="000D5754">
        <w:rPr>
          <w:rFonts w:asciiTheme="majorHAnsi" w:hAnsiTheme="majorHAnsi"/>
          <w:szCs w:val="22"/>
          <w:lang w:val="en-GB"/>
        </w:rPr>
        <w:t>Mondiaal</w:t>
      </w:r>
      <w:proofErr w:type="spellEnd"/>
      <w:r w:rsidRPr="000D5754">
        <w:rPr>
          <w:rFonts w:asciiTheme="majorHAnsi" w:hAnsiTheme="majorHAnsi"/>
          <w:szCs w:val="22"/>
          <w:lang w:val="en-GB"/>
        </w:rPr>
        <w:t xml:space="preserve">.  The purpose of the visitation was to get an idea of how the pharmacy in FMIC is, what the activities are and to discuss possible cooperation. </w:t>
      </w:r>
    </w:p>
    <w:p w:rsidR="007F7FC7" w:rsidRPr="00162B23" w:rsidRDefault="007F7FC7">
      <w:pPr>
        <w:rPr>
          <w:rFonts w:asciiTheme="majorHAnsi" w:hAnsiTheme="majorHAnsi"/>
          <w:szCs w:val="22"/>
          <w:lang w:val="en-GB"/>
        </w:rPr>
      </w:pPr>
    </w:p>
    <w:p w:rsidR="007F7FC7" w:rsidRDefault="000D5754">
      <w:pPr>
        <w:rPr>
          <w:rFonts w:asciiTheme="majorHAnsi" w:hAnsiTheme="majorHAnsi"/>
          <w:szCs w:val="22"/>
          <w:lang w:val="en-GB"/>
        </w:rPr>
      </w:pPr>
      <w:r w:rsidRPr="000D5754">
        <w:rPr>
          <w:rFonts w:asciiTheme="majorHAnsi" w:hAnsiTheme="majorHAnsi"/>
          <w:szCs w:val="22"/>
          <w:lang w:val="en-GB"/>
        </w:rPr>
        <w:t xml:space="preserve">We were surprised by the quality of the health care providing of this hospital, especially in a war-torn country as Afghanistan. Although the quality is high compared with other medical institutions there is room for improvement.  </w:t>
      </w:r>
      <w:proofErr w:type="spellStart"/>
      <w:r w:rsidRPr="000D5754">
        <w:rPr>
          <w:rFonts w:asciiTheme="majorHAnsi" w:hAnsiTheme="majorHAnsi"/>
          <w:szCs w:val="22"/>
          <w:lang w:val="en-GB"/>
        </w:rPr>
        <w:t>Farmacie</w:t>
      </w:r>
      <w:proofErr w:type="spellEnd"/>
      <w:r w:rsidRPr="000D5754">
        <w:rPr>
          <w:rFonts w:asciiTheme="majorHAnsi" w:hAnsiTheme="majorHAnsi"/>
          <w:szCs w:val="22"/>
          <w:lang w:val="en-GB"/>
        </w:rPr>
        <w:t xml:space="preserve"> </w:t>
      </w:r>
      <w:proofErr w:type="spellStart"/>
      <w:r w:rsidRPr="000D5754">
        <w:rPr>
          <w:rFonts w:asciiTheme="majorHAnsi" w:hAnsiTheme="majorHAnsi"/>
          <w:szCs w:val="22"/>
          <w:lang w:val="en-GB"/>
        </w:rPr>
        <w:t>Mondiaal</w:t>
      </w:r>
      <w:proofErr w:type="spellEnd"/>
      <w:r w:rsidRPr="000D5754">
        <w:rPr>
          <w:rFonts w:asciiTheme="majorHAnsi" w:hAnsiTheme="majorHAnsi"/>
          <w:szCs w:val="22"/>
          <w:lang w:val="en-GB"/>
        </w:rPr>
        <w:t xml:space="preserve"> and </w:t>
      </w:r>
      <w:proofErr w:type="spellStart"/>
      <w:r w:rsidRPr="000D5754">
        <w:rPr>
          <w:rFonts w:asciiTheme="majorHAnsi" w:hAnsiTheme="majorHAnsi"/>
          <w:szCs w:val="22"/>
          <w:lang w:val="en-GB"/>
        </w:rPr>
        <w:t>AEuPA</w:t>
      </w:r>
      <w:proofErr w:type="spellEnd"/>
      <w:r w:rsidRPr="000D5754">
        <w:rPr>
          <w:rFonts w:asciiTheme="majorHAnsi" w:hAnsiTheme="majorHAnsi"/>
          <w:szCs w:val="22"/>
          <w:lang w:val="en-GB"/>
        </w:rPr>
        <w:t xml:space="preserve"> aim to give a hand and try to improve the quality of healthcare in FMIC. The institute has their own pharmacy (24/7 open) with several pharmacists working. Pharmacists are graduated in Afghanistan with a </w:t>
      </w:r>
      <w:proofErr w:type="spellStart"/>
      <w:r w:rsidRPr="000D5754">
        <w:rPr>
          <w:rFonts w:asciiTheme="majorHAnsi" w:hAnsiTheme="majorHAnsi"/>
          <w:szCs w:val="22"/>
          <w:lang w:val="en-GB"/>
        </w:rPr>
        <w:t>PharmD</w:t>
      </w:r>
      <w:proofErr w:type="spellEnd"/>
      <w:r w:rsidRPr="000D5754">
        <w:rPr>
          <w:rFonts w:asciiTheme="majorHAnsi" w:hAnsiTheme="majorHAnsi"/>
          <w:szCs w:val="22"/>
          <w:lang w:val="en-GB"/>
        </w:rPr>
        <w:t xml:space="preserve"> degree (5years). There are no further courses and/or any curriculum after the graduation. We aim to organize workshops/courses (online) for the pharmacists to improve their knowledge and skills. The hospital possesses enough latest technology to make online courses/training possible for the pharmacists. (see pictures for more impression)</w:t>
      </w:r>
    </w:p>
    <w:p w:rsidR="000D5754" w:rsidRPr="00162B23" w:rsidRDefault="000D5754">
      <w:pPr>
        <w:rPr>
          <w:rFonts w:asciiTheme="majorHAnsi" w:hAnsiTheme="majorHAnsi"/>
          <w:lang w:val="en-GB"/>
        </w:rPr>
      </w:pPr>
    </w:p>
    <w:p w:rsidR="007F7FC7" w:rsidRPr="00162B23" w:rsidRDefault="007F7FC7">
      <w:pPr>
        <w:rPr>
          <w:rFonts w:asciiTheme="majorHAnsi" w:hAnsiTheme="majorHAnsi"/>
          <w:lang w:val="en-GB"/>
        </w:rPr>
      </w:pPr>
      <w:r w:rsidRPr="00162B23">
        <w:rPr>
          <w:rFonts w:asciiTheme="majorHAnsi" w:hAnsiTheme="majorHAnsi"/>
          <w:lang w:val="en-GB"/>
        </w:rPr>
        <w:t>For now</w:t>
      </w:r>
      <w:r w:rsidR="000D5754">
        <w:rPr>
          <w:rFonts w:asciiTheme="majorHAnsi" w:hAnsiTheme="majorHAnsi"/>
          <w:lang w:val="en-GB"/>
        </w:rPr>
        <w:t>,</w:t>
      </w:r>
      <w:r w:rsidRPr="00162B23">
        <w:rPr>
          <w:rFonts w:asciiTheme="majorHAnsi" w:hAnsiTheme="majorHAnsi"/>
          <w:lang w:val="en-GB"/>
        </w:rPr>
        <w:t xml:space="preserve"> the following subjects are discussed for training</w:t>
      </w:r>
      <w:r w:rsidR="00FB16B4" w:rsidRPr="00162B23">
        <w:rPr>
          <w:rFonts w:asciiTheme="majorHAnsi" w:hAnsiTheme="majorHAnsi"/>
          <w:lang w:val="en-GB"/>
        </w:rPr>
        <w:t>/online courses for</w:t>
      </w:r>
      <w:r w:rsidRPr="00162B23">
        <w:rPr>
          <w:rFonts w:asciiTheme="majorHAnsi" w:hAnsiTheme="majorHAnsi"/>
          <w:lang w:val="en-GB"/>
        </w:rPr>
        <w:t xml:space="preserve"> the pharmacists</w:t>
      </w:r>
      <w:r w:rsidR="00FB16B4" w:rsidRPr="00162B23">
        <w:rPr>
          <w:rFonts w:asciiTheme="majorHAnsi" w:hAnsiTheme="majorHAnsi"/>
          <w:lang w:val="en-GB"/>
        </w:rPr>
        <w:t xml:space="preserve"> of FMIC</w:t>
      </w:r>
      <w:r w:rsidRPr="00162B23">
        <w:rPr>
          <w:rFonts w:asciiTheme="majorHAnsi" w:hAnsiTheme="majorHAnsi"/>
          <w:lang w:val="en-GB"/>
        </w:rPr>
        <w:t xml:space="preserve">. </w:t>
      </w:r>
    </w:p>
    <w:p w:rsidR="007F7FC7" w:rsidRPr="00162B23" w:rsidRDefault="00D47287" w:rsidP="00FB16B4">
      <w:pPr>
        <w:pStyle w:val="Lijstalinea"/>
        <w:numPr>
          <w:ilvl w:val="0"/>
          <w:numId w:val="1"/>
        </w:numPr>
        <w:rPr>
          <w:rFonts w:asciiTheme="majorHAnsi" w:hAnsiTheme="majorHAnsi"/>
          <w:lang w:val="en-GB"/>
        </w:rPr>
      </w:pPr>
      <w:r w:rsidRPr="00162B23">
        <w:rPr>
          <w:rFonts w:asciiTheme="majorHAnsi" w:hAnsiTheme="majorHAnsi"/>
          <w:lang w:val="en-GB"/>
        </w:rPr>
        <w:t>(P</w:t>
      </w:r>
      <w:r w:rsidR="007F7FC7" w:rsidRPr="00162B23">
        <w:rPr>
          <w:rFonts w:asciiTheme="majorHAnsi" w:hAnsiTheme="majorHAnsi"/>
          <w:lang w:val="en-GB"/>
        </w:rPr>
        <w:t xml:space="preserve">aediatric) compounding </w:t>
      </w:r>
    </w:p>
    <w:p w:rsidR="007F7FC7" w:rsidRPr="00162B23" w:rsidRDefault="00D47287" w:rsidP="007F7FC7">
      <w:pPr>
        <w:pStyle w:val="Lijstalinea"/>
        <w:numPr>
          <w:ilvl w:val="0"/>
          <w:numId w:val="1"/>
        </w:numPr>
        <w:rPr>
          <w:rFonts w:asciiTheme="majorHAnsi" w:hAnsiTheme="majorHAnsi"/>
          <w:lang w:val="en-GB"/>
        </w:rPr>
      </w:pPr>
      <w:r w:rsidRPr="00162B23">
        <w:rPr>
          <w:rFonts w:asciiTheme="majorHAnsi" w:hAnsiTheme="majorHAnsi"/>
          <w:lang w:val="en-GB"/>
        </w:rPr>
        <w:t>C</w:t>
      </w:r>
      <w:r w:rsidR="007F7FC7" w:rsidRPr="00162B23">
        <w:rPr>
          <w:rFonts w:asciiTheme="majorHAnsi" w:hAnsiTheme="majorHAnsi"/>
          <w:lang w:val="en-GB"/>
        </w:rPr>
        <w:t>linical pharmacy training</w:t>
      </w:r>
    </w:p>
    <w:p w:rsidR="00D47287" w:rsidRPr="00162B23" w:rsidRDefault="00D47287" w:rsidP="00D47287">
      <w:pPr>
        <w:pStyle w:val="Lijstalinea"/>
        <w:numPr>
          <w:ilvl w:val="0"/>
          <w:numId w:val="1"/>
        </w:numPr>
        <w:rPr>
          <w:rFonts w:asciiTheme="majorHAnsi" w:hAnsiTheme="majorHAnsi"/>
          <w:lang w:val="en-GB"/>
        </w:rPr>
      </w:pPr>
      <w:r w:rsidRPr="00162B23">
        <w:rPr>
          <w:rFonts w:asciiTheme="majorHAnsi" w:hAnsiTheme="majorHAnsi"/>
          <w:lang w:val="en-GB"/>
        </w:rPr>
        <w:t>T</w:t>
      </w:r>
      <w:r w:rsidR="007F7FC7" w:rsidRPr="00162B23">
        <w:rPr>
          <w:rFonts w:asciiTheme="majorHAnsi" w:hAnsiTheme="majorHAnsi"/>
          <w:lang w:val="en-GB"/>
        </w:rPr>
        <w:t>raining hospi</w:t>
      </w:r>
      <w:r w:rsidRPr="00162B23">
        <w:rPr>
          <w:rFonts w:asciiTheme="majorHAnsi" w:hAnsiTheme="majorHAnsi"/>
          <w:lang w:val="en-GB"/>
        </w:rPr>
        <w:t>tal pharmacists</w:t>
      </w:r>
    </w:p>
    <w:p w:rsidR="00D47287" w:rsidRPr="00162B23" w:rsidRDefault="00D47287" w:rsidP="00D47287">
      <w:pPr>
        <w:pStyle w:val="Lijstalinea"/>
        <w:numPr>
          <w:ilvl w:val="0"/>
          <w:numId w:val="1"/>
        </w:numPr>
        <w:rPr>
          <w:rFonts w:asciiTheme="majorHAnsi" w:hAnsiTheme="majorHAnsi"/>
          <w:lang w:val="en-GB"/>
        </w:rPr>
      </w:pPr>
      <w:r w:rsidRPr="00162B23">
        <w:rPr>
          <w:rFonts w:asciiTheme="majorHAnsi" w:hAnsiTheme="majorHAnsi"/>
          <w:lang w:val="en-GB"/>
        </w:rPr>
        <w:t xml:space="preserve">Quality management </w:t>
      </w:r>
    </w:p>
    <w:p w:rsidR="007F7FC7" w:rsidRPr="00162B23" w:rsidRDefault="007F7FC7">
      <w:pPr>
        <w:rPr>
          <w:rFonts w:asciiTheme="majorHAnsi" w:hAnsiTheme="majorHAnsi"/>
          <w:lang w:val="en-GB"/>
        </w:rPr>
      </w:pPr>
    </w:p>
    <w:p w:rsidR="00ED04D7" w:rsidRPr="00162B23" w:rsidRDefault="00ED04D7">
      <w:pPr>
        <w:rPr>
          <w:rFonts w:asciiTheme="majorHAnsi" w:hAnsiTheme="majorHAnsi"/>
          <w:lang w:val="en-GB"/>
        </w:rPr>
      </w:pPr>
      <w:r w:rsidRPr="00162B23">
        <w:rPr>
          <w:rFonts w:asciiTheme="majorHAnsi" w:hAnsiTheme="majorHAnsi"/>
          <w:lang w:val="en-GB"/>
        </w:rPr>
        <w:t xml:space="preserve"> </w:t>
      </w:r>
    </w:p>
    <w:p w:rsidR="00C118C3" w:rsidRPr="00162B23" w:rsidRDefault="00C118C3">
      <w:pPr>
        <w:rPr>
          <w:rFonts w:asciiTheme="majorHAnsi" w:hAnsiTheme="majorHAnsi"/>
          <w:lang w:val="en-GB"/>
        </w:rPr>
      </w:pPr>
    </w:p>
    <w:p w:rsidR="009D6C6D" w:rsidRPr="00162B23" w:rsidRDefault="009D6C6D">
      <w:pPr>
        <w:rPr>
          <w:rFonts w:asciiTheme="majorHAnsi" w:hAnsiTheme="majorHAnsi"/>
          <w:lang w:val="en-GB"/>
        </w:rPr>
      </w:pPr>
    </w:p>
    <w:p w:rsidR="009D6C6D" w:rsidRPr="00162B23" w:rsidRDefault="009D6C6D">
      <w:pPr>
        <w:rPr>
          <w:rFonts w:asciiTheme="majorHAnsi" w:hAnsiTheme="majorHAnsi"/>
          <w:lang w:val="en-GB"/>
        </w:rPr>
      </w:pPr>
    </w:p>
    <w:p w:rsidR="009D6C6D" w:rsidRPr="00162B23" w:rsidRDefault="009D6C6D">
      <w:pPr>
        <w:rPr>
          <w:rFonts w:asciiTheme="majorHAnsi" w:hAnsiTheme="majorHAnsi"/>
          <w:lang w:val="en-GB"/>
        </w:rPr>
      </w:pPr>
      <w:r w:rsidRPr="00162B23">
        <w:rPr>
          <w:rFonts w:ascii="Helvetica" w:hAnsi="Helvetica" w:cs="Helvetica"/>
          <w:noProof/>
          <w:lang w:eastAsia="nl-NL"/>
        </w:rPr>
        <w:lastRenderedPageBreak/>
        <w:drawing>
          <wp:inline distT="0" distB="0" distL="0" distR="0">
            <wp:extent cx="2486025" cy="3314700"/>
            <wp:effectExtent l="0" t="0" r="3175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75" cy="33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B23">
        <w:rPr>
          <w:rFonts w:asciiTheme="majorHAnsi" w:hAnsiTheme="majorHAnsi"/>
          <w:lang w:val="en-GB"/>
        </w:rPr>
        <w:t xml:space="preserve">  </w:t>
      </w:r>
      <w:r w:rsidR="00162B23" w:rsidRPr="00162B23">
        <w:rPr>
          <w:rFonts w:ascii="Helvetica" w:hAnsi="Helvetica" w:cs="Helvetica"/>
          <w:noProof/>
          <w:lang w:eastAsia="nl-NL"/>
        </w:rPr>
        <w:drawing>
          <wp:inline distT="0" distB="0" distL="0" distR="0">
            <wp:extent cx="2647950" cy="3530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10" cy="353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C6D" w:rsidRPr="00162B23" w:rsidRDefault="000D5754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>G</w:t>
      </w:r>
      <w:r w:rsidR="009D6C6D" w:rsidRPr="00162B23">
        <w:rPr>
          <w:rFonts w:asciiTheme="majorHAnsi" w:hAnsiTheme="majorHAnsi"/>
          <w:lang w:val="en-GB"/>
        </w:rPr>
        <w:t xml:space="preserve">rand storage in basement, from here every day it is distributed in the 3 pharmacies. </w:t>
      </w:r>
    </w:p>
    <w:p w:rsidR="009D6C6D" w:rsidRPr="00162B23" w:rsidRDefault="009D6C6D">
      <w:pPr>
        <w:rPr>
          <w:rFonts w:asciiTheme="majorHAnsi" w:hAnsiTheme="majorHAnsi"/>
          <w:lang w:val="en-GB"/>
        </w:rPr>
      </w:pPr>
    </w:p>
    <w:p w:rsidR="00162B23" w:rsidRPr="00162B23" w:rsidRDefault="009D6C6D">
      <w:pPr>
        <w:rPr>
          <w:rFonts w:asciiTheme="majorHAnsi" w:hAnsiTheme="majorHAnsi"/>
          <w:lang w:val="en-GB"/>
        </w:rPr>
      </w:pPr>
      <w:r w:rsidRPr="00162B23">
        <w:rPr>
          <w:rFonts w:ascii="Helvetica" w:hAnsi="Helvetica" w:cs="Helvetica"/>
          <w:noProof/>
          <w:lang w:eastAsia="nl-NL"/>
        </w:rPr>
        <w:lastRenderedPageBreak/>
        <w:drawing>
          <wp:inline distT="0" distB="0" distL="0" distR="0">
            <wp:extent cx="2743200" cy="3657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65" cy="365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B23">
        <w:rPr>
          <w:rFonts w:asciiTheme="majorHAnsi" w:hAnsiTheme="majorHAnsi"/>
          <w:lang w:val="en-GB"/>
        </w:rPr>
        <w:t xml:space="preserve"> </w:t>
      </w:r>
      <w:r w:rsidR="00162B23" w:rsidRPr="00162B23">
        <w:rPr>
          <w:rFonts w:ascii="Helvetica" w:hAnsi="Helvetica" w:cs="Helvetica"/>
          <w:noProof/>
          <w:lang w:eastAsia="nl-NL"/>
        </w:rPr>
        <w:drawing>
          <wp:inline distT="0" distB="0" distL="0" distR="0">
            <wp:extent cx="3041650" cy="2281238"/>
            <wp:effectExtent l="0" t="635" r="5715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1650" cy="228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B23" w:rsidRPr="00162B23" w:rsidRDefault="00162B23">
      <w:pPr>
        <w:rPr>
          <w:rFonts w:asciiTheme="majorHAnsi" w:hAnsiTheme="majorHAnsi"/>
          <w:lang w:val="en-GB"/>
        </w:rPr>
      </w:pPr>
    </w:p>
    <w:p w:rsidR="00162B23" w:rsidRPr="00162B23" w:rsidRDefault="00162B23">
      <w:pPr>
        <w:rPr>
          <w:rFonts w:asciiTheme="majorHAnsi" w:hAnsiTheme="majorHAnsi"/>
          <w:lang w:val="en-GB"/>
        </w:rPr>
      </w:pPr>
    </w:p>
    <w:p w:rsidR="009D6C6D" w:rsidRPr="00162B23" w:rsidRDefault="000D5754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>T</w:t>
      </w:r>
      <w:r w:rsidR="009D6C6D" w:rsidRPr="00162B23">
        <w:rPr>
          <w:rFonts w:asciiTheme="majorHAnsi" w:hAnsiTheme="majorHAnsi"/>
          <w:lang w:val="en-GB"/>
        </w:rPr>
        <w:t xml:space="preserve">he Dr. fills the </w:t>
      </w:r>
      <w:r w:rsidR="00162B23" w:rsidRPr="00162B23">
        <w:rPr>
          <w:rFonts w:asciiTheme="majorHAnsi" w:hAnsiTheme="majorHAnsi"/>
          <w:lang w:val="en-GB"/>
        </w:rPr>
        <w:t xml:space="preserve">Rx </w:t>
      </w:r>
      <w:r w:rsidR="009D6C6D" w:rsidRPr="00162B23">
        <w:rPr>
          <w:rFonts w:asciiTheme="majorHAnsi" w:hAnsiTheme="majorHAnsi"/>
          <w:lang w:val="en-GB"/>
        </w:rPr>
        <w:t xml:space="preserve">prescription electronically if it is in patient </w:t>
      </w:r>
      <w:r w:rsidR="009D6C6D" w:rsidRPr="00162B23">
        <w:rPr>
          <w:rFonts w:asciiTheme="majorHAnsi" w:hAnsiTheme="majorHAnsi"/>
          <w:lang w:val="en-GB"/>
        </w:rPr>
        <w:sym w:font="Wingdings" w:char="F0E0"/>
      </w:r>
      <w:r w:rsidR="009D6C6D" w:rsidRPr="00162B23">
        <w:rPr>
          <w:rFonts w:asciiTheme="majorHAnsi" w:hAnsiTheme="majorHAnsi"/>
          <w:lang w:val="en-GB"/>
        </w:rPr>
        <w:t xml:space="preserve"> goes to the pharmacy system </w:t>
      </w:r>
    </w:p>
    <w:p w:rsidR="00162B23" w:rsidRPr="00162B23" w:rsidRDefault="00162B23">
      <w:pPr>
        <w:rPr>
          <w:rFonts w:asciiTheme="majorHAnsi" w:hAnsiTheme="majorHAnsi"/>
          <w:lang w:val="en-GB"/>
        </w:rPr>
      </w:pPr>
    </w:p>
    <w:p w:rsidR="00162B23" w:rsidRPr="00162B23" w:rsidRDefault="00162B23">
      <w:pPr>
        <w:rPr>
          <w:rFonts w:asciiTheme="majorHAnsi" w:hAnsiTheme="majorHAnsi"/>
          <w:lang w:val="en-GB"/>
        </w:rPr>
      </w:pPr>
      <w:r w:rsidRPr="00162B23">
        <w:rPr>
          <w:rFonts w:asciiTheme="majorHAnsi" w:hAnsiTheme="majorHAnsi"/>
          <w:lang w:val="en-GB"/>
        </w:rPr>
        <w:t xml:space="preserve">for the out patient and clinics the prescription is written  </w:t>
      </w:r>
    </w:p>
    <w:p w:rsidR="00162B23" w:rsidRPr="00162B23" w:rsidRDefault="00162B23">
      <w:pPr>
        <w:rPr>
          <w:rFonts w:asciiTheme="majorHAnsi" w:hAnsiTheme="majorHAnsi"/>
          <w:lang w:val="en-GB"/>
        </w:rPr>
      </w:pPr>
      <w:r w:rsidRPr="00162B23">
        <w:rPr>
          <w:rFonts w:ascii="Helvetica" w:hAnsi="Helvetica" w:cs="Helvetica"/>
          <w:noProof/>
          <w:lang w:eastAsia="nl-NL"/>
        </w:rPr>
        <w:lastRenderedPageBreak/>
        <w:drawing>
          <wp:inline distT="0" distB="0" distL="0" distR="0">
            <wp:extent cx="2857500" cy="3810000"/>
            <wp:effectExtent l="0" t="0" r="1270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72" cy="381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B23">
        <w:rPr>
          <w:rFonts w:ascii="Helvetica" w:hAnsi="Helvetica" w:cs="Helvetica"/>
          <w:noProof/>
          <w:lang w:eastAsia="nl-NL"/>
        </w:rPr>
        <w:drawing>
          <wp:inline distT="0" distB="0" distL="0" distR="0">
            <wp:extent cx="2324100" cy="367029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16873" t="3704" r="7819" b="7099"/>
                    <a:stretch/>
                  </pic:blipFill>
                  <pic:spPr bwMode="auto">
                    <a:xfrm>
                      <a:off x="0" y="0"/>
                      <a:ext cx="2324240" cy="367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2B23" w:rsidRPr="00162B23" w:rsidRDefault="00162B23">
      <w:pPr>
        <w:rPr>
          <w:rFonts w:asciiTheme="majorHAnsi" w:hAnsiTheme="majorHAnsi"/>
          <w:lang w:val="en-GB"/>
        </w:rPr>
      </w:pPr>
      <w:r w:rsidRPr="00162B23">
        <w:rPr>
          <w:rFonts w:asciiTheme="majorHAnsi" w:hAnsiTheme="majorHAnsi"/>
          <w:lang w:val="en-GB"/>
        </w:rPr>
        <w:t>the medication is filled for 24hr in little plastic bags</w:t>
      </w:r>
      <w:r w:rsidR="000D5754">
        <w:rPr>
          <w:rFonts w:asciiTheme="majorHAnsi" w:hAnsiTheme="majorHAnsi"/>
          <w:lang w:val="en-GB"/>
        </w:rPr>
        <w:t xml:space="preserve"> and put in small drawers label</w:t>
      </w:r>
      <w:r w:rsidRPr="00162B23">
        <w:rPr>
          <w:rFonts w:asciiTheme="majorHAnsi" w:hAnsiTheme="majorHAnsi"/>
          <w:lang w:val="en-GB"/>
        </w:rPr>
        <w:t xml:space="preserve">ed with the patient room and bed number </w:t>
      </w:r>
    </w:p>
    <w:p w:rsidR="00162B23" w:rsidRPr="00162B23" w:rsidRDefault="00162B23">
      <w:pPr>
        <w:rPr>
          <w:rFonts w:asciiTheme="majorHAnsi" w:hAnsiTheme="majorHAnsi"/>
          <w:lang w:val="en-GB"/>
        </w:rPr>
      </w:pPr>
    </w:p>
    <w:p w:rsidR="00162B23" w:rsidRPr="00162B23" w:rsidRDefault="00162B23">
      <w:pPr>
        <w:rPr>
          <w:rFonts w:asciiTheme="majorHAnsi" w:hAnsiTheme="majorHAnsi"/>
          <w:lang w:val="en-GB"/>
        </w:rPr>
      </w:pPr>
      <w:r w:rsidRPr="00162B23">
        <w:rPr>
          <w:rFonts w:ascii="Helvetica" w:hAnsi="Helvetica" w:cs="Helvetica"/>
          <w:noProof/>
          <w:lang w:eastAsia="nl-NL"/>
        </w:rPr>
        <w:drawing>
          <wp:inline distT="0" distB="0" distL="0" distR="0">
            <wp:extent cx="2809875" cy="3746500"/>
            <wp:effectExtent l="0" t="0" r="9525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44" cy="374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B23">
        <w:rPr>
          <w:rFonts w:asciiTheme="majorHAnsi" w:hAnsiTheme="majorHAnsi"/>
          <w:lang w:val="en-GB"/>
        </w:rPr>
        <w:t xml:space="preserve"> </w:t>
      </w:r>
      <w:r w:rsidRPr="00162B23">
        <w:rPr>
          <w:rFonts w:ascii="Helvetica" w:hAnsi="Helvetica" w:cs="Helvetica"/>
          <w:noProof/>
          <w:lang w:eastAsia="nl-NL"/>
        </w:rPr>
        <w:drawing>
          <wp:inline distT="0" distB="0" distL="0" distR="0">
            <wp:extent cx="2400300" cy="3200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44" cy="320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B23" w:rsidRPr="00162B23" w:rsidRDefault="00162B23">
      <w:pPr>
        <w:rPr>
          <w:rFonts w:asciiTheme="majorHAnsi" w:hAnsiTheme="majorHAnsi"/>
          <w:lang w:val="en-GB"/>
        </w:rPr>
      </w:pPr>
      <w:r w:rsidRPr="00162B23">
        <w:rPr>
          <w:rFonts w:asciiTheme="majorHAnsi" w:hAnsiTheme="majorHAnsi"/>
          <w:lang w:val="en-GB"/>
        </w:rPr>
        <w:t xml:space="preserve">the pharmacy has its own compounding room (as well sterile and aseptic preparation) </w:t>
      </w:r>
    </w:p>
    <w:p w:rsidR="00162B23" w:rsidRPr="00162B23" w:rsidRDefault="00162B23">
      <w:pPr>
        <w:rPr>
          <w:rFonts w:asciiTheme="majorHAnsi" w:hAnsiTheme="majorHAnsi"/>
          <w:lang w:val="en-GB"/>
        </w:rPr>
      </w:pPr>
      <w:bookmarkStart w:id="0" w:name="_GoBack"/>
      <w:bookmarkEnd w:id="0"/>
    </w:p>
    <w:sectPr w:rsidR="00162B23" w:rsidRPr="00162B23" w:rsidSect="004C077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T Sans">
    <w:charset w:val="00"/>
    <w:family w:val="auto"/>
    <w:pitch w:val="variable"/>
    <w:sig w:usb0="A00002EF" w:usb1="5000204B" w:usb2="00000000" w:usb3="00000000" w:csb0="00000097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36726"/>
    <w:multiLevelType w:val="hybridMultilevel"/>
    <w:tmpl w:val="7CD8D1FE"/>
    <w:lvl w:ilvl="0" w:tplc="B2B0BACA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>
    <w:useFELayout/>
  </w:compat>
  <w:rsids>
    <w:rsidRoot w:val="00ED04D7"/>
    <w:rsid w:val="000D5754"/>
    <w:rsid w:val="00162B23"/>
    <w:rsid w:val="00337BB7"/>
    <w:rsid w:val="003A0BB4"/>
    <w:rsid w:val="004C0773"/>
    <w:rsid w:val="00580406"/>
    <w:rsid w:val="005E063D"/>
    <w:rsid w:val="007F7FC7"/>
    <w:rsid w:val="009D6C6D"/>
    <w:rsid w:val="00C118C3"/>
    <w:rsid w:val="00D47287"/>
    <w:rsid w:val="00ED04D7"/>
    <w:rsid w:val="00FB1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80406"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F7FC7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D6C6D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D6C6D"/>
    <w:rPr>
      <w:rFonts w:ascii="Lucida Grande" w:hAnsi="Lucida Grande" w:cs="Lucida Grande"/>
      <w:sz w:val="18"/>
      <w:szCs w:val="18"/>
      <w:lang w:val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7F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6C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C6D"/>
    <w:rPr>
      <w:rFonts w:ascii="Lucida Grande" w:hAnsi="Lucida Grande" w:cs="Lucida Grande"/>
      <w:sz w:val="18"/>
      <w:szCs w:val="18"/>
      <w:lang w:val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359</Words>
  <Characters>1975</Characters>
  <Application>Microsoft Office Word</Application>
  <DocSecurity>0</DocSecurity>
  <Lines>16</Lines>
  <Paragraphs>4</Paragraphs>
  <ScaleCrop>false</ScaleCrop>
  <Company/>
  <LinksUpToDate>false</LinksUpToDate>
  <CharactersWithSpaces>2330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Tamanna Lashkari</dc:creator>
  <cp:lastModifiedBy>User</cp:lastModifiedBy>
  <cp:revision>2</cp:revision>
  <dcterms:created xsi:type="dcterms:W3CDTF">2020-06-02T20:00:00Z</dcterms:created>
  <dcterms:modified xsi:type="dcterms:W3CDTF">2020-06-02T20:00:00Z</dcterms:modified>
</cp:coreProperties>
</file>